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DBA" w:rsidRPr="00DA43FF" w:rsidRDefault="00376DBA" w:rsidP="00376DBA">
      <w:pPr>
        <w:spacing w:after="0" w:line="240" w:lineRule="auto"/>
        <w:ind w:left="3540"/>
        <w:jc w:val="center"/>
        <w:rPr>
          <w:rFonts w:ascii="Times New Roman" w:hAnsi="Times New Roman" w:cs="Times New Roman"/>
          <w:sz w:val="24"/>
          <w:szCs w:val="24"/>
        </w:rPr>
      </w:pPr>
      <w:r w:rsidRPr="00DA43FF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2109B7" w:rsidRPr="00DA43FF">
        <w:rPr>
          <w:rFonts w:ascii="Times New Roman" w:hAnsi="Times New Roman" w:cs="Times New Roman"/>
          <w:sz w:val="24"/>
          <w:szCs w:val="24"/>
        </w:rPr>
        <w:t>39</w:t>
      </w:r>
    </w:p>
    <w:p w:rsidR="00376DBA" w:rsidRPr="00DA43FF" w:rsidRDefault="00376DBA" w:rsidP="00376DBA">
      <w:pPr>
        <w:spacing w:after="0" w:line="240" w:lineRule="auto"/>
        <w:ind w:left="3540"/>
        <w:jc w:val="center"/>
        <w:rPr>
          <w:rFonts w:ascii="Times New Roman" w:hAnsi="Times New Roman" w:cs="Times New Roman"/>
          <w:sz w:val="24"/>
          <w:szCs w:val="24"/>
        </w:rPr>
      </w:pPr>
      <w:r w:rsidRPr="00DA43FF">
        <w:rPr>
          <w:rFonts w:ascii="Times New Roman" w:hAnsi="Times New Roman" w:cs="Times New Roman"/>
          <w:sz w:val="24"/>
          <w:szCs w:val="24"/>
        </w:rPr>
        <w:t>к Тарифному соглашению</w:t>
      </w:r>
    </w:p>
    <w:p w:rsidR="00376DBA" w:rsidRPr="00DA43FF" w:rsidRDefault="00376DBA" w:rsidP="00376DBA">
      <w:pPr>
        <w:spacing w:after="0" w:line="240" w:lineRule="auto"/>
        <w:ind w:left="3540"/>
        <w:jc w:val="center"/>
        <w:rPr>
          <w:rFonts w:ascii="Times New Roman" w:hAnsi="Times New Roman" w:cs="Times New Roman"/>
          <w:sz w:val="24"/>
          <w:szCs w:val="24"/>
        </w:rPr>
      </w:pPr>
      <w:r w:rsidRPr="00DA43FF">
        <w:rPr>
          <w:rFonts w:ascii="Times New Roman" w:hAnsi="Times New Roman" w:cs="Times New Roman"/>
          <w:sz w:val="24"/>
          <w:szCs w:val="24"/>
        </w:rPr>
        <w:t>в сфере обязательного медицинского страхования</w:t>
      </w:r>
    </w:p>
    <w:p w:rsidR="00376DBA" w:rsidRPr="00CE1965" w:rsidRDefault="00376DBA" w:rsidP="00376DBA">
      <w:pPr>
        <w:spacing w:after="0" w:line="240" w:lineRule="auto"/>
        <w:ind w:left="3540"/>
        <w:jc w:val="center"/>
        <w:rPr>
          <w:rFonts w:ascii="Times New Roman" w:hAnsi="Times New Roman" w:cs="Times New Roman"/>
          <w:sz w:val="24"/>
          <w:szCs w:val="24"/>
        </w:rPr>
      </w:pPr>
      <w:r w:rsidRPr="00DA43FF">
        <w:rPr>
          <w:rFonts w:ascii="Times New Roman" w:hAnsi="Times New Roman" w:cs="Times New Roman"/>
          <w:sz w:val="24"/>
          <w:szCs w:val="24"/>
        </w:rPr>
        <w:t xml:space="preserve">на </w:t>
      </w:r>
      <w:r w:rsidRPr="00CE1965">
        <w:rPr>
          <w:rFonts w:ascii="Times New Roman" w:hAnsi="Times New Roman" w:cs="Times New Roman"/>
          <w:sz w:val="24"/>
          <w:szCs w:val="24"/>
        </w:rPr>
        <w:t>территории Республики Северная Осетия-Алания</w:t>
      </w:r>
    </w:p>
    <w:p w:rsidR="00376DBA" w:rsidRPr="00CE1965" w:rsidRDefault="00D048F8" w:rsidP="00376DBA">
      <w:pPr>
        <w:pStyle w:val="ConsPlusNormal"/>
        <w:ind w:left="3540"/>
        <w:jc w:val="center"/>
        <w:rPr>
          <w:rFonts w:ascii="Times New Roman" w:hAnsi="Times New Roman" w:cs="Times New Roman"/>
          <w:sz w:val="24"/>
          <w:szCs w:val="24"/>
        </w:rPr>
      </w:pPr>
      <w:r w:rsidRPr="00CE1965">
        <w:rPr>
          <w:rFonts w:ascii="Times New Roman" w:hAnsi="Times New Roman" w:cs="Times New Roman"/>
          <w:sz w:val="24"/>
          <w:szCs w:val="24"/>
        </w:rPr>
        <w:t xml:space="preserve">от  </w:t>
      </w:r>
      <w:r w:rsidR="00CE1965" w:rsidRPr="00CE1965">
        <w:rPr>
          <w:rFonts w:ascii="Times New Roman" w:hAnsi="Times New Roman" w:cs="Times New Roman"/>
          <w:sz w:val="24"/>
          <w:szCs w:val="24"/>
        </w:rPr>
        <w:t xml:space="preserve">29 </w:t>
      </w:r>
      <w:r w:rsidRPr="00CE1965">
        <w:rPr>
          <w:rFonts w:ascii="Times New Roman" w:hAnsi="Times New Roman" w:cs="Times New Roman"/>
          <w:sz w:val="24"/>
          <w:szCs w:val="24"/>
        </w:rPr>
        <w:t xml:space="preserve"> </w:t>
      </w:r>
      <w:r w:rsidR="0050630B" w:rsidRPr="00CE1965">
        <w:rPr>
          <w:rFonts w:ascii="Times New Roman" w:hAnsi="Times New Roman" w:cs="Times New Roman"/>
          <w:sz w:val="24"/>
          <w:szCs w:val="24"/>
        </w:rPr>
        <w:t xml:space="preserve"> декабря 2018</w:t>
      </w:r>
      <w:r w:rsidR="00994BD6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5A15CE" w:rsidRPr="00CE1965" w:rsidRDefault="005A15CE" w:rsidP="005A15CE">
      <w:pPr>
        <w:pStyle w:val="ConsPlusNormal"/>
        <w:tabs>
          <w:tab w:val="left" w:pos="1276"/>
        </w:tabs>
        <w:ind w:left="3540"/>
        <w:jc w:val="center"/>
        <w:rPr>
          <w:rFonts w:ascii="Times New Roman" w:hAnsi="Times New Roman" w:cs="Times New Roman"/>
          <w:sz w:val="24"/>
          <w:szCs w:val="24"/>
        </w:rPr>
      </w:pPr>
    </w:p>
    <w:p w:rsidR="00376DBA" w:rsidRDefault="005A15CE" w:rsidP="005A15CE">
      <w:pPr>
        <w:keepLine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19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Перечень КСГ заболеваний с коэффициентами </w:t>
      </w:r>
      <w:proofErr w:type="gramStart"/>
      <w:r w:rsidRPr="00CE19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относительной</w:t>
      </w:r>
      <w:proofErr w:type="gramEnd"/>
      <w:r w:rsidRPr="00DA43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DA43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затратоемкости</w:t>
      </w:r>
      <w:proofErr w:type="spellEnd"/>
      <w:r w:rsidRPr="00DA43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КСГ, к которой отнесен конкретный случай лечения в условиях дневного стационара, управленческие коэффициенты и средние сроки лечения</w:t>
      </w:r>
    </w:p>
    <w:p w:rsidR="00DA43FF" w:rsidRPr="00DA43FF" w:rsidRDefault="00DA43FF" w:rsidP="005A15CE">
      <w:pPr>
        <w:keepLine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916" w:type="dxa"/>
        <w:tblInd w:w="-885" w:type="dxa"/>
        <w:tblLayout w:type="fixed"/>
        <w:tblLook w:val="04A0"/>
      </w:tblPr>
      <w:tblGrid>
        <w:gridCol w:w="709"/>
        <w:gridCol w:w="1135"/>
        <w:gridCol w:w="4394"/>
        <w:gridCol w:w="1701"/>
        <w:gridCol w:w="1843"/>
        <w:gridCol w:w="1134"/>
      </w:tblGrid>
      <w:tr w:rsidR="00376DBA" w:rsidRPr="00DA43FF" w:rsidTr="005A15CE">
        <w:trPr>
          <w:trHeight w:val="66"/>
          <w:tblHeader/>
        </w:trPr>
        <w:tc>
          <w:tcPr>
            <w:tcW w:w="109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7F4F" w:rsidRPr="00DA43FF" w:rsidRDefault="00207F4F" w:rsidP="005A15C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76DBA" w:rsidRPr="00DA43FF" w:rsidTr="005A15CE">
        <w:trPr>
          <w:trHeight w:val="972"/>
          <w:tblHeader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DA43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DA43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DA43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Профиль (КПГ) и КСГ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Коэффициент </w:t>
            </w:r>
            <w:proofErr w:type="gramStart"/>
            <w:r w:rsidRPr="00DA43FF">
              <w:rPr>
                <w:rFonts w:ascii="Times New Roman" w:eastAsia="Times New Roman" w:hAnsi="Times New Roman" w:cs="Times New Roman"/>
                <w:bCs/>
                <w:lang w:eastAsia="ru-RU"/>
              </w:rPr>
              <w:t>относительной</w:t>
            </w:r>
            <w:proofErr w:type="gramEnd"/>
            <w:r w:rsidRPr="00DA43F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DA43FF">
              <w:rPr>
                <w:rFonts w:ascii="Times New Roman" w:eastAsia="Times New Roman" w:hAnsi="Times New Roman" w:cs="Times New Roman"/>
                <w:bCs/>
                <w:lang w:eastAsia="ru-RU"/>
              </w:rPr>
              <w:t>затратоемкости</w:t>
            </w:r>
            <w:proofErr w:type="spellEnd"/>
            <w:r w:rsidRPr="00DA43F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КСГ/КПГ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790DCE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Cs/>
                <w:lang w:eastAsia="ru-RU"/>
              </w:rPr>
              <w:t>Управленческий коэффициент (</w:t>
            </w:r>
            <w:proofErr w:type="spellStart"/>
            <w:r w:rsidRPr="00DA43FF">
              <w:rPr>
                <w:rFonts w:ascii="Times New Roman" w:eastAsia="Times New Roman" w:hAnsi="Times New Roman" w:cs="Times New Roman"/>
                <w:bCs/>
                <w:lang w:eastAsia="ru-RU"/>
              </w:rPr>
              <w:t>Ук</w:t>
            </w:r>
            <w:proofErr w:type="spellEnd"/>
            <w:r w:rsidRPr="00DA43FF"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790DCE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Cs/>
                <w:lang w:eastAsia="ru-RU"/>
              </w:rPr>
              <w:t>Средний срок лечения</w:t>
            </w:r>
          </w:p>
        </w:tc>
      </w:tr>
      <w:tr w:rsidR="00376DBA" w:rsidRPr="00DA43FF" w:rsidTr="005A15CE">
        <w:trPr>
          <w:trHeight w:val="37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ds01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Акушерское дело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752C6C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5,6</w:t>
            </w:r>
          </w:p>
        </w:tc>
      </w:tr>
      <w:tr w:rsidR="00376DBA" w:rsidRPr="00DA43FF" w:rsidTr="005A15CE">
        <w:trPr>
          <w:trHeight w:val="372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ds02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Акушерство и гинекология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752C6C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7,2</w:t>
            </w: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ds02.001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Осложнения беременности, родов, послеродового периода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9D6CBE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D0720D"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ds02.002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женских половых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ds02.003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женских половых органах (уровень 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ds02.004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женских половых органах (уровень 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ds02.005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Экстракорпоральное оплодотворение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1B73DE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  <w:r w:rsidR="008838FB"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752C6C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ds02.006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Искусственное прерывание беременности (аборт)</w:t>
            </w:r>
            <w:r w:rsidR="00FA1135"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D0720D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752C6C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ds02.007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Аборт медикаментозный*</w:t>
            </w:r>
            <w:r w:rsidR="00D048F8"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37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ds03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Аллергология и иммунология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752C6C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10,0</w:t>
            </w: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ds03.001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с вовлечением иммунного механизма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37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ds04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Гастроэнтерология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752C6C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12,3</w:t>
            </w: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ds04.001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органов пищеварения, взрослые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37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ds05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Гематология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752C6C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13,0</w:t>
            </w: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ds05.001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крови (уровень 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ds05.002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крови (уровень 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ds05.003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остром лейкозе, взрослые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51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ds05.004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взрослые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ds05.005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51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ds05.006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Лекарственная терапия злокачественных новообразований </w:t>
            </w: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лимфоидной и кроветворной тканей с применением </w:t>
            </w:r>
            <w:proofErr w:type="spellStart"/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моноклональных</w:t>
            </w:r>
            <w:proofErr w:type="spellEnd"/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антител, ингибиторов </w:t>
            </w:r>
            <w:proofErr w:type="spellStart"/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протеинкиназы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ds05.007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остром лейкозе, дети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51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ds05.008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37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ds06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Дерматология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752C6C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12,2</w:t>
            </w: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ds06.001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Дерматозы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D0720D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37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ds07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Детская кардиология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752C6C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10,5</w:t>
            </w: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ds07.001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системы кровообращения, дети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37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ds08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Детская онкология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752C6C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10,8</w:t>
            </w:r>
          </w:p>
        </w:tc>
      </w:tr>
      <w:tr w:rsidR="00376DBA" w:rsidRPr="00DA43FF" w:rsidTr="005A15CE">
        <w:trPr>
          <w:trHeight w:val="51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ds08.001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37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ds09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Детская урология-андрология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752C6C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8,6</w:t>
            </w: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ds09.001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мужских половых органах, дети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7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ds09.002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дети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3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ds10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Детская хирургия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752C6C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8,7</w:t>
            </w: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ds10.001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по поводу грыж, дети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ds11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Детская эндокринология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</w:t>
            </w:r>
            <w:proofErr w:type="spellEnd"/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11.001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Сахарный диабет, дети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ds11.002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болезни эндокринной системы, дети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37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ds12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Инфекционные болезни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752C6C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7,1</w:t>
            </w: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ds12.001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Вирусный гепатит B хронический, лекарственная терапия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ds12.002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Вирусный гепатит C хронический, лекарственная терапия (уровень 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ds12.003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Вирусный гепатит</w:t>
            </w:r>
            <w:proofErr w:type="gramStart"/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хронический, лекарственная терапия (уровень 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ds12.004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Вирусный гепатит</w:t>
            </w:r>
            <w:proofErr w:type="gramStart"/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хронический, лекарственная терапия (уровень 3)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ds12.005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вирусные гепатиты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ds12.006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Инфекционные и паразитарные болезни, взрослые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ds12.007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Инфекционные и паразитарные </w:t>
            </w: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болезни, дети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ds12.008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D0720D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ds12.009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37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ds13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Кардиология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49268E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10</w:t>
            </w: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,5</w:t>
            </w: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ds13.001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ds13.002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Болезни системы кровообращения с применением </w:t>
            </w:r>
            <w:proofErr w:type="spellStart"/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инвазивных</w:t>
            </w:r>
            <w:proofErr w:type="spellEnd"/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76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ds13.003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Лечение наследственных </w:t>
            </w:r>
            <w:proofErr w:type="spellStart"/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атерогенных</w:t>
            </w:r>
            <w:proofErr w:type="spellEnd"/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нарушений липидного обмена с применением методов </w:t>
            </w:r>
            <w:proofErr w:type="spellStart"/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афереза</w:t>
            </w:r>
            <w:proofErr w:type="spellEnd"/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(липидная фильтрация, </w:t>
            </w:r>
            <w:proofErr w:type="spellStart"/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афинная</w:t>
            </w:r>
            <w:proofErr w:type="spellEnd"/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иммуносорбция</w:t>
            </w:r>
            <w:proofErr w:type="spellEnd"/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липопротеидов) в случае отсутствия эффективности базисной терапии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37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ds14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Колопроктология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49268E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9,9</w:t>
            </w: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ds14.001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кишечнике и анальной области (уровень 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ds14.002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кишечнике и анальной области (уровень 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37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ds15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Неврология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49268E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10,7</w:t>
            </w: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ds15.001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ds15.002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ботулотоксина</w:t>
            </w:r>
            <w:proofErr w:type="spellEnd"/>
            <w:r w:rsidR="005A15CE"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A43FF">
              <w:rPr>
                <w:rFonts w:ascii="Times New Roman" w:eastAsia="Times New Roman" w:hAnsi="Times New Roman" w:cs="Times New Roman"/>
                <w:lang w:eastAsia="ru-RU"/>
              </w:rPr>
              <w:t>(уровень 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ds15.003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ботулотоксина</w:t>
            </w:r>
            <w:proofErr w:type="spellEnd"/>
            <w:r w:rsidR="005A15CE"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(уровень 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37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ds16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Нейрохирургия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49268E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10,7</w:t>
            </w:r>
          </w:p>
        </w:tc>
      </w:tr>
      <w:tr w:rsidR="00376DBA" w:rsidRPr="00DA43FF" w:rsidTr="005A15CE">
        <w:trPr>
          <w:trHeight w:val="51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ds16.001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и травмы позвоночника, спинного мозга, последствия внутричерепной травмы, сотрясение головного мозга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ds16.002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периферической нервной системе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37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ds17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Неонатология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49268E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12,1</w:t>
            </w: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ds17.001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Нарушения, возникшие в перинатальном периоде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37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ds18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Нефрология (без диализа)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49268E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12,7</w:t>
            </w: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ds18.001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Гломерулярные</w:t>
            </w:r>
            <w:proofErr w:type="spellEnd"/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болезни, почечная недостаточность (без диализа)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ds18.002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Лекарственная терапия у пациентов, </w:t>
            </w: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получающих диализ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1B73DE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ds18.003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Формирование, имплантация, удаление, смена доступа для диализа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ds18.004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болезни почек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37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ds19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Онкология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49268E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10,8</w:t>
            </w: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(уровень 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7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(уровень 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ds19.003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(уровень 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ds19.004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(уровень 4)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(уровень 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(уровень 6)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(уровень 7)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(уровень 8)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(уровень 9)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(уровень 10)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в сочетании с лекарственной терапией (уровень 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в сочетании с лекарственной терапией (уровень 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в сочетании с лекарственной терапией (уровень 3)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в сочетании с лекарственной терапией (уровень 4)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в сочетании с лекарственной терапией (уровень 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при злокачественных новообразованиях кожи (уровень 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при злокачественных новообразованиях кожи (уровень 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51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51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51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51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ds19.021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51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ds19.022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51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ds19.023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51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ds19.024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5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ds19.025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51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ds19.026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51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ds19.027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52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52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ds19.029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Госпитализация в диагностических целях с постановкой/ подтверждением диагноза злокачественного новообразования с использованием ПЭТ КТ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37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ds20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Оториноларингология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49268E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11,1</w:t>
            </w: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ds20.001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уха, горла, носа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51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ds20.002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51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ds20.003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51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ds20.004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51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ds20.005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Операции на органе слуха, придаточных пазухах носа и верхних дыхательных </w:t>
            </w: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путях (уровень 4)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2,46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ds20.006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речевого процессора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186" w:rsidRPr="00DA43FF" w:rsidRDefault="00C87186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37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ds21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Офтальмология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A71053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6,0</w:t>
            </w: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ds21.001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и травмы глаза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ds21.002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зрения (уровень 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ds21.003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зрения (уровень 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ds21.004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зрения (уровень 3)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ds21.005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зрения (уровень 4)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ds21.006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зрения (уровень 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37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ds22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Педиатрия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A71053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9,3</w:t>
            </w: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ds22.001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артропатии</w:t>
            </w:r>
            <w:proofErr w:type="spellEnd"/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спондилопатии</w:t>
            </w:r>
            <w:proofErr w:type="spellEnd"/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дети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36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ds22.002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органов пищеварения, дети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ds23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Пульмонология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BA" w:rsidRPr="00DA43FF" w:rsidRDefault="00A71053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11,1</w:t>
            </w: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ds23.001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органов дыхания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37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ds24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Ревматология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A71053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13,1</w:t>
            </w: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ds24.001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артропатии</w:t>
            </w:r>
            <w:proofErr w:type="spellEnd"/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спондилопатии</w:t>
            </w:r>
            <w:proofErr w:type="spellEnd"/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взрослые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37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ds25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Сердечно-сосудистая</w:t>
            </w:r>
            <w:proofErr w:type="spellEnd"/>
            <w:proofErr w:type="gramEnd"/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хирургия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A71053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10,3</w:t>
            </w: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ds25.001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Диагностическое обследование при болезнях системы кровообращения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ds25.002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сосудах (уровень 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ds25.003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сосудах (уровень 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3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ds26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Стоматология детская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A71053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8,4</w:t>
            </w:r>
          </w:p>
        </w:tc>
      </w:tr>
      <w:tr w:rsidR="00376DBA" w:rsidRPr="00DA43FF" w:rsidTr="005A15CE">
        <w:trPr>
          <w:trHeight w:val="52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ds26.001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3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ds27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Терапия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A71053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10,6</w:t>
            </w: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ds27.001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Отравления и другие воздействия внешних причин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37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ds28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Торакальная хирургия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A71053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13,3</w:t>
            </w: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ds28.001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нижних дыхательных путях и легочной ткани, органах средостения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37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ds29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Травматология и ортопедия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A71053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8,7</w:t>
            </w: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ds29.001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ds29.002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костно-мышечной системе и суставах (уровень 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ds29.003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Операции на костно-мышечной системе </w:t>
            </w: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суставах (уровень 3)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2,49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ds29.004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37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ds30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Урология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A71053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8,6</w:t>
            </w:r>
          </w:p>
        </w:tc>
      </w:tr>
      <w:tr w:rsidR="00376DBA" w:rsidRPr="00DA43FF" w:rsidTr="005A15CE">
        <w:trPr>
          <w:trHeight w:val="52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ds30.001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Болезни, врожденные аномалии, повреждения мочевой системы и мужских половых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7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ds30.002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мужских половых органах, взрослые (уровень 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ds30.003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мужских половых органах, взрослые (уровень 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ds30.004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ds30.005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ds30.006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37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ds31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Хирургия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A71053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8,7</w:t>
            </w: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ds31.001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Болезни, новообразования молочной железы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ds31.002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ds31.003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ds31.004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ds31.005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органах кроветворения и иммунной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ds31.006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молочной железе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37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ds32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Хирургия (абдоминальная)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A71053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8,7</w:t>
            </w: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ds32.001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ds32.002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ds32.003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по поводу грыж, взрослые (уровень 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ds32.004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по поводу грыж, взрослые (уровень 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ds32.005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по поводу грыж, взрослые (уровень 3)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ds32.006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желчном пузыре и желчевыводящих путях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ds32.007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ds32.008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операции на органах брюшной полости (уровень 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37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ds33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Хирургия (</w:t>
            </w:r>
            <w:proofErr w:type="spellStart"/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комбустиология</w:t>
            </w:r>
            <w:proofErr w:type="spellEnd"/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A71053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13,5</w:t>
            </w: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ds33.001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Ожоги и отморожения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37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ds34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Челюстно-лицевая хирургия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A71053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8,4</w:t>
            </w:r>
          </w:p>
        </w:tc>
      </w:tr>
      <w:tr w:rsidR="00376DBA" w:rsidRPr="00DA43FF" w:rsidTr="005A15CE">
        <w:trPr>
          <w:trHeight w:val="51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ds34.001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ds34.002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органах полости рта (уровень 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ds34.003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органах полости рта (уровень 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37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ds35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Эндокринология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A71053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12,1</w:t>
            </w: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ds35.001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Сахарный диабет, взрослые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76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ds35.002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болезни эндокринной системы, новообразования эндокринных желез доброкачественные, </w:t>
            </w:r>
            <w:proofErr w:type="spellStart"/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situ</w:t>
            </w:r>
            <w:proofErr w:type="spellEnd"/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неопределенного и неизвестного характера, расстройства питания, другие нарушения обмена веществ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ds35.003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Кистозный фиброз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51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ds35.004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Лечение кистозного фиброза с применением ингаляционной антибактериальной терапии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37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ds36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Прочее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D74705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8,0</w:t>
            </w: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ds36.001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лечение с применением препаратов иммуноглобулина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51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ds36.002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52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ds36.003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Госпитализация в дневной стационар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52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ds36.004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 и селективных иммунодепрессантов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ds36.005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Отторжение, отмирание трансплантата органов и тканей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ds36.006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37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ds37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Медицинская реабилитация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D74705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15,1</w:t>
            </w:r>
          </w:p>
        </w:tc>
      </w:tr>
      <w:tr w:rsidR="00376DBA" w:rsidRPr="00DA43FF" w:rsidTr="005A15CE">
        <w:trPr>
          <w:trHeight w:val="51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ds37.001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пациентов с заболеваниями центральной нервной системы (2 балла по ШРМ)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51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ds37.002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51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ds37.003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(2 балла по ШРМ)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51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ds37.004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ds37.005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</w:t>
            </w:r>
            <w:proofErr w:type="gramEnd"/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кардиореабилитация</w:t>
            </w:r>
            <w:proofErr w:type="spellEnd"/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A15CE"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 балла по ШРМ)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ds37.006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</w:t>
            </w:r>
            <w:proofErr w:type="gramEnd"/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кардиореабилитация</w:t>
            </w:r>
            <w:proofErr w:type="spellEnd"/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A15CE"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 балла по ШРМ)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ds37.007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Медицинская реабилитация при других соматических заболеваниях </w:t>
            </w:r>
            <w:r w:rsidR="005A15CE"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 балла по ШРМ)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ds37.008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ds37.009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51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ds37.010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Медицинская реабилитация детей с нарушениями слуха без замены речевого процессора системы </w:t>
            </w:r>
            <w:proofErr w:type="spellStart"/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кохлеарной</w:t>
            </w:r>
            <w:proofErr w:type="spellEnd"/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имплантации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ds37.011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DBA" w:rsidRPr="00DA43FF" w:rsidTr="005A15CE">
        <w:trPr>
          <w:trHeight w:val="51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ds37.012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детей после хирургической коррекции врожденных пороков развития органов и систем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6DBA" w:rsidRPr="00DA43FF" w:rsidRDefault="00376DBA" w:rsidP="004D08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870F1" w:rsidRPr="00DA43FF" w:rsidRDefault="000870F1" w:rsidP="000870F1">
      <w:pPr>
        <w:rPr>
          <w:rFonts w:ascii="Times New Roman" w:hAnsi="Times New Roman" w:cs="Times New Roman"/>
          <w:sz w:val="24"/>
          <w:szCs w:val="24"/>
        </w:rPr>
      </w:pPr>
    </w:p>
    <w:p w:rsidR="00D048F8" w:rsidRPr="00DA43FF" w:rsidRDefault="000870F1">
      <w:pPr>
        <w:rPr>
          <w:rFonts w:ascii="Times New Roman" w:hAnsi="Times New Roman" w:cs="Times New Roman"/>
          <w:i/>
        </w:rPr>
      </w:pPr>
      <w:r w:rsidRPr="00DA43FF">
        <w:rPr>
          <w:rFonts w:ascii="Times New Roman" w:hAnsi="Times New Roman" w:cs="Times New Roman"/>
        </w:rPr>
        <w:t>*</w:t>
      </w:r>
      <w:r w:rsidRPr="00DA43FF">
        <w:rPr>
          <w:rFonts w:ascii="Times New Roman" w:hAnsi="Times New Roman" w:cs="Times New Roman"/>
          <w:i/>
        </w:rPr>
        <w:t>Для КСГ  единственным критерием отнесения к КСГ является код Номенклатуры</w:t>
      </w:r>
    </w:p>
    <w:p w:rsidR="00113ABA" w:rsidRPr="00DA43FF" w:rsidRDefault="00CE385E">
      <w:pPr>
        <w:rPr>
          <w:rFonts w:ascii="Times New Roman" w:hAnsi="Times New Roman" w:cs="Times New Roman"/>
          <w:i/>
        </w:rPr>
      </w:pPr>
      <w:r w:rsidRPr="00DA43FF">
        <w:rPr>
          <w:rFonts w:ascii="Times New Roman" w:hAnsi="Times New Roman" w:cs="Times New Roman"/>
          <w:i/>
        </w:rPr>
        <w:t>*</w:t>
      </w:r>
      <w:r w:rsidR="000870F1" w:rsidRPr="00DA43FF">
        <w:rPr>
          <w:rFonts w:ascii="Times New Roman" w:hAnsi="Times New Roman" w:cs="Times New Roman"/>
          <w:i/>
        </w:rPr>
        <w:t>*</w:t>
      </w:r>
      <w:r w:rsidRPr="00DA43FF">
        <w:rPr>
          <w:rFonts w:ascii="Times New Roman" w:hAnsi="Times New Roman" w:cs="Times New Roman"/>
          <w:i/>
        </w:rPr>
        <w:t>Оплата по КСГ осуществляется в случае назначения лекарственного препарата по решению врачебной комиссии</w:t>
      </w:r>
    </w:p>
    <w:p w:rsidR="00FA1135" w:rsidRPr="00DA43FF" w:rsidRDefault="00FA1135">
      <w:pPr>
        <w:rPr>
          <w:rFonts w:ascii="Times New Roman" w:hAnsi="Times New Roman" w:cs="Times New Roman"/>
          <w:sz w:val="24"/>
          <w:szCs w:val="24"/>
        </w:rPr>
      </w:pPr>
    </w:p>
    <w:p w:rsidR="00CE385E" w:rsidRPr="00DA43FF" w:rsidRDefault="00CE385E">
      <w:pPr>
        <w:rPr>
          <w:rFonts w:ascii="Times New Roman" w:hAnsi="Times New Roman" w:cs="Times New Roman"/>
          <w:sz w:val="24"/>
          <w:szCs w:val="24"/>
        </w:rPr>
      </w:pPr>
    </w:p>
    <w:sectPr w:rsidR="00CE385E" w:rsidRPr="00DA43FF" w:rsidSect="00B02B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B13"/>
    <w:rsid w:val="00014B7B"/>
    <w:rsid w:val="00015593"/>
    <w:rsid w:val="000214C5"/>
    <w:rsid w:val="0005050E"/>
    <w:rsid w:val="000870F1"/>
    <w:rsid w:val="000E7A00"/>
    <w:rsid w:val="00113ABA"/>
    <w:rsid w:val="001560E4"/>
    <w:rsid w:val="001B73DE"/>
    <w:rsid w:val="002019A6"/>
    <w:rsid w:val="00207F4F"/>
    <w:rsid w:val="002109B7"/>
    <w:rsid w:val="00244637"/>
    <w:rsid w:val="00251D51"/>
    <w:rsid w:val="00342FAD"/>
    <w:rsid w:val="00376DBA"/>
    <w:rsid w:val="003942E4"/>
    <w:rsid w:val="003B1BD0"/>
    <w:rsid w:val="00426BDB"/>
    <w:rsid w:val="00483FE6"/>
    <w:rsid w:val="0049268E"/>
    <w:rsid w:val="004A48A3"/>
    <w:rsid w:val="004B7104"/>
    <w:rsid w:val="004D08E3"/>
    <w:rsid w:val="0050630B"/>
    <w:rsid w:val="005A15CE"/>
    <w:rsid w:val="005D2517"/>
    <w:rsid w:val="005F56D3"/>
    <w:rsid w:val="00624076"/>
    <w:rsid w:val="00676E04"/>
    <w:rsid w:val="00727628"/>
    <w:rsid w:val="00752C6C"/>
    <w:rsid w:val="00790DCE"/>
    <w:rsid w:val="00852888"/>
    <w:rsid w:val="008838FB"/>
    <w:rsid w:val="008D5E8B"/>
    <w:rsid w:val="00906925"/>
    <w:rsid w:val="00994BD6"/>
    <w:rsid w:val="009C7415"/>
    <w:rsid w:val="009D6CBE"/>
    <w:rsid w:val="009E4BCA"/>
    <w:rsid w:val="00A71053"/>
    <w:rsid w:val="00B02B13"/>
    <w:rsid w:val="00BC5388"/>
    <w:rsid w:val="00BE5F77"/>
    <w:rsid w:val="00C47364"/>
    <w:rsid w:val="00C87186"/>
    <w:rsid w:val="00CE1965"/>
    <w:rsid w:val="00CE385E"/>
    <w:rsid w:val="00CE6EDA"/>
    <w:rsid w:val="00CE72AC"/>
    <w:rsid w:val="00D048F8"/>
    <w:rsid w:val="00D0720D"/>
    <w:rsid w:val="00D17639"/>
    <w:rsid w:val="00D53B11"/>
    <w:rsid w:val="00D74705"/>
    <w:rsid w:val="00DA43FF"/>
    <w:rsid w:val="00DC2838"/>
    <w:rsid w:val="00E03F1B"/>
    <w:rsid w:val="00E30731"/>
    <w:rsid w:val="00EA48A3"/>
    <w:rsid w:val="00F33FD0"/>
    <w:rsid w:val="00F5372C"/>
    <w:rsid w:val="00FA1135"/>
    <w:rsid w:val="00FC0A86"/>
    <w:rsid w:val="00FD2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F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2B13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B02B13"/>
    <w:rPr>
      <w:color w:val="954F72"/>
      <w:u w:val="single"/>
    </w:rPr>
  </w:style>
  <w:style w:type="paragraph" w:customStyle="1" w:styleId="font5">
    <w:name w:val="font5"/>
    <w:basedOn w:val="a"/>
    <w:rsid w:val="00B02B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6">
    <w:name w:val="font6"/>
    <w:basedOn w:val="a"/>
    <w:rsid w:val="00B02B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B02B1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B02B1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02B1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02B1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B02B1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B02B1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B02B1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B02B1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B02B1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B02B1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B02B1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B02B1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B02B1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B02B1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B02B1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B02B1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B02B1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B02B1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02B1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B02B1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B02B1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B02B1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02B1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02B1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B02B1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B02B1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B02B1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B02B1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02B1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02B1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376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6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27E60D-123C-4625-9C09-7B9A8D4CC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995</TotalTime>
  <Pages>9</Pages>
  <Words>2219</Words>
  <Characters>12654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Меликишвили М.Ш.</dc:creator>
  <cp:keywords/>
  <dc:description/>
  <cp:lastModifiedBy>Томеева М.Т.</cp:lastModifiedBy>
  <cp:revision>45</cp:revision>
  <cp:lastPrinted>2018-12-28T15:27:00Z</cp:lastPrinted>
  <dcterms:created xsi:type="dcterms:W3CDTF">2018-11-29T12:36:00Z</dcterms:created>
  <dcterms:modified xsi:type="dcterms:W3CDTF">2018-12-29T07:14:00Z</dcterms:modified>
</cp:coreProperties>
</file>